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085BB0" w14:textId="77777777" w:rsidR="00AA12AA" w:rsidRPr="00D27E5D" w:rsidRDefault="008A30A0" w:rsidP="00D27E5D">
      <w:pPr>
        <w:spacing w:line="480" w:lineRule="auto"/>
        <w:outlineLvl w:val="0"/>
        <w:rPr>
          <w:sz w:val="24"/>
          <w:szCs w:val="24"/>
        </w:rPr>
      </w:pPr>
      <w:r w:rsidRPr="00D27E5D">
        <w:rPr>
          <w:sz w:val="24"/>
          <w:szCs w:val="24"/>
        </w:rPr>
        <w:t>Student</w:t>
      </w:r>
      <w:r w:rsidR="00381A9F" w:rsidRPr="00D27E5D">
        <w:rPr>
          <w:sz w:val="24"/>
          <w:szCs w:val="24"/>
        </w:rPr>
        <w:t>’s</w:t>
      </w:r>
      <w:r w:rsidR="00AC788D" w:rsidRPr="00D27E5D">
        <w:rPr>
          <w:sz w:val="24"/>
          <w:szCs w:val="24"/>
        </w:rPr>
        <w:t xml:space="preserve"> Name</w:t>
      </w:r>
    </w:p>
    <w:p w14:paraId="20B22A5C" w14:textId="77777777" w:rsidR="00AA12AA" w:rsidRPr="00D27E5D" w:rsidRDefault="008A30A0" w:rsidP="00D27E5D">
      <w:pPr>
        <w:spacing w:line="480" w:lineRule="auto"/>
        <w:rPr>
          <w:sz w:val="24"/>
          <w:szCs w:val="24"/>
        </w:rPr>
      </w:pPr>
      <w:r w:rsidRPr="00D27E5D">
        <w:rPr>
          <w:sz w:val="24"/>
          <w:szCs w:val="24"/>
        </w:rPr>
        <w:t>Professor</w:t>
      </w:r>
      <w:r w:rsidR="00381A9F" w:rsidRPr="00D27E5D">
        <w:rPr>
          <w:sz w:val="24"/>
          <w:szCs w:val="24"/>
        </w:rPr>
        <w:t>’s</w:t>
      </w:r>
      <w:r w:rsidRPr="00D27E5D">
        <w:rPr>
          <w:sz w:val="24"/>
          <w:szCs w:val="24"/>
        </w:rPr>
        <w:t xml:space="preserve"> Name</w:t>
      </w:r>
      <w:bookmarkStart w:id="0" w:name="_GoBack"/>
      <w:bookmarkEnd w:id="0"/>
    </w:p>
    <w:p w14:paraId="6E0FC078" w14:textId="77777777" w:rsidR="00AA12AA" w:rsidRPr="00D27E5D" w:rsidRDefault="008A30A0" w:rsidP="00D27E5D">
      <w:pPr>
        <w:spacing w:line="480" w:lineRule="auto"/>
        <w:rPr>
          <w:sz w:val="24"/>
          <w:szCs w:val="24"/>
        </w:rPr>
      </w:pPr>
      <w:r w:rsidRPr="00D27E5D">
        <w:rPr>
          <w:sz w:val="24"/>
          <w:szCs w:val="24"/>
        </w:rPr>
        <w:t>Subject</w:t>
      </w:r>
    </w:p>
    <w:p w14:paraId="6D57AC82" w14:textId="77777777" w:rsidR="00AA12AA" w:rsidRPr="00D27E5D" w:rsidRDefault="008A30A0" w:rsidP="00D27E5D">
      <w:pPr>
        <w:spacing w:line="480" w:lineRule="auto"/>
        <w:rPr>
          <w:sz w:val="24"/>
          <w:szCs w:val="24"/>
        </w:rPr>
      </w:pPr>
      <w:r w:rsidRPr="00D27E5D">
        <w:rPr>
          <w:sz w:val="24"/>
          <w:szCs w:val="24"/>
        </w:rPr>
        <w:t>DD</w:t>
      </w:r>
      <w:r w:rsidR="00AE3C8B" w:rsidRPr="00D27E5D">
        <w:rPr>
          <w:sz w:val="24"/>
          <w:szCs w:val="24"/>
        </w:rPr>
        <w:t xml:space="preserve"> </w:t>
      </w:r>
      <w:r w:rsidRPr="00D27E5D">
        <w:rPr>
          <w:sz w:val="24"/>
          <w:szCs w:val="24"/>
        </w:rPr>
        <w:t>Month</w:t>
      </w:r>
      <w:r w:rsidR="00AE3C8B" w:rsidRPr="00D27E5D">
        <w:rPr>
          <w:sz w:val="24"/>
          <w:szCs w:val="24"/>
        </w:rPr>
        <w:t xml:space="preserve"> </w:t>
      </w:r>
      <w:r w:rsidRPr="00D27E5D">
        <w:rPr>
          <w:sz w:val="24"/>
          <w:szCs w:val="24"/>
        </w:rPr>
        <w:t>YYYY</w:t>
      </w:r>
    </w:p>
    <w:p w14:paraId="5781ED3D" w14:textId="77777777" w:rsidR="00587906" w:rsidRPr="002F041E" w:rsidRDefault="00587906" w:rsidP="00D27E5D">
      <w:pPr>
        <w:spacing w:line="480" w:lineRule="auto"/>
        <w:jc w:val="center"/>
        <w:rPr>
          <w:b/>
          <w:sz w:val="24"/>
          <w:szCs w:val="24"/>
        </w:rPr>
      </w:pPr>
    </w:p>
    <w:p w14:paraId="2E771A4C" w14:textId="77777777" w:rsidR="003E6C3D" w:rsidRPr="002F041E" w:rsidRDefault="008A30A0" w:rsidP="003E6C3D">
      <w:pPr>
        <w:spacing w:line="480" w:lineRule="auto"/>
        <w:ind w:firstLine="720"/>
        <w:jc w:val="center"/>
        <w:rPr>
          <w:b/>
          <w:color w:val="1D1D1D"/>
          <w:sz w:val="24"/>
          <w:szCs w:val="24"/>
          <w:shd w:val="clear" w:color="auto" w:fill="FFFFFF"/>
        </w:rPr>
      </w:pPr>
      <w:r w:rsidRPr="002F041E">
        <w:rPr>
          <w:b/>
          <w:color w:val="1D1D1D"/>
          <w:sz w:val="24"/>
          <w:szCs w:val="24"/>
          <w:shd w:val="clear" w:color="auto" w:fill="FFFFFF"/>
        </w:rPr>
        <w:t>Comparative Literature Study</w:t>
      </w:r>
    </w:p>
    <w:p w14:paraId="2A38A6FC" w14:textId="77777777" w:rsidR="003E6C3D" w:rsidRPr="00B9579D" w:rsidRDefault="008A30A0" w:rsidP="003E6C3D">
      <w:pPr>
        <w:spacing w:line="480" w:lineRule="auto"/>
        <w:ind w:firstLine="720"/>
        <w:rPr>
          <w:color w:val="1D1D1D"/>
          <w:sz w:val="24"/>
          <w:szCs w:val="24"/>
          <w:shd w:val="clear" w:color="auto" w:fill="FFFFFF"/>
        </w:rPr>
      </w:pPr>
      <w:r w:rsidRPr="00B9579D">
        <w:rPr>
          <w:color w:val="1D1D1D"/>
          <w:sz w:val="24"/>
          <w:szCs w:val="24"/>
          <w:shd w:val="clear" w:color="auto" w:fill="FFFFFF"/>
        </w:rPr>
        <w:t>The ancient literature work of "The Wizard of Oz (1939)" and the Chinese text "The Way and Its Power" by Lao Tzu are directly and indirectly related in some concepts, ideas, and actions. The two literature; film and the book introduce us to the characters being subjected to the hardship in alien lands. The Chinese have abandoned their foundational philosophy of the Confucius as depicted in the book. The Chinese are embracing the Western philosophies and culture instead of theirs. This is seen when Waley wrote that, "that is not the way to move the hearts of our ancestors, the former kings." This statement was trying to persuade the other person that whatever they are doing was not wise and good to the fore-founders of the Chinese land. In this case, Lao was referring to the Confucius philosophies. Confucius philosophies are the founding concepts and ideologies that are holding Chinese culture and heritage. In the similar situational film, the play writer illustrates the main character, Dorothy Gale's hardship in the new magical Land of Oz after she was swept away in a whirlwind or tornado from the farm in Kansa. We can, therefore, the Western philosophies that swept away the native nature of the Chinese people to the tornado that swept Dorothy Gale and the Dog, Toto away from their Motherland Kansas to the new magical Land of Oz.</w:t>
      </w:r>
    </w:p>
    <w:p w14:paraId="2DDC8E50" w14:textId="77777777" w:rsidR="003E6C3D" w:rsidRPr="00B9579D" w:rsidRDefault="008A30A0" w:rsidP="003E6C3D">
      <w:pPr>
        <w:spacing w:line="480" w:lineRule="auto"/>
        <w:ind w:firstLine="720"/>
        <w:rPr>
          <w:color w:val="1D1D1D"/>
          <w:sz w:val="24"/>
          <w:szCs w:val="24"/>
          <w:shd w:val="clear" w:color="auto" w:fill="FFFFFF"/>
        </w:rPr>
      </w:pPr>
      <w:r w:rsidRPr="00B9579D">
        <w:rPr>
          <w:color w:val="1D1D1D"/>
          <w:sz w:val="24"/>
          <w:szCs w:val="24"/>
          <w:shd w:val="clear" w:color="auto" w:fill="FFFFFF"/>
        </w:rPr>
        <w:t xml:space="preserve">When Waley says “it is because everyone under Heaven recognizes beauty as beauty, that the idea of ugliness exists” he is trying to illustrate the idea of contradicting forces of darkness </w:t>
      </w:r>
      <w:r w:rsidRPr="00B9579D">
        <w:rPr>
          <w:color w:val="1D1D1D"/>
          <w:sz w:val="24"/>
          <w:szCs w:val="24"/>
          <w:shd w:val="clear" w:color="auto" w:fill="FFFFFF"/>
        </w:rPr>
        <w:lastRenderedPageBreak/>
        <w:t xml:space="preserve">and light. In other simpler words, Waley was meaning that it is evil and good. However, it can also, mean that everyone should be treated with equality. No one who ugly and the other beautiful. The idea of equality and equity along with fair treatment among the people was the concept that was running in the mind of </w:t>
      </w:r>
      <w:r w:rsidRPr="00B9579D">
        <w:rPr>
          <w:sz w:val="24"/>
          <w:szCs w:val="24"/>
        </w:rPr>
        <w:t xml:space="preserve">Frank Baum when developing the children's book, "The Wizard of Oz." this can be detected from the song that Dorothy is singing after her Auntie tells her to move to the place where there are no troubles. "Do you suppose there is such as place, Toto? There must be. It's not a place you can get to by boat or a train. It's far, far away from the moon beyond the rain." This was trying to suggest, the peace, equality, and happiness will be available in heaven. </w:t>
      </w:r>
      <w:r w:rsidRPr="00B9579D">
        <w:rPr>
          <w:color w:val="1D1D1D"/>
          <w:sz w:val="24"/>
          <w:szCs w:val="24"/>
          <w:shd w:val="clear" w:color="auto" w:fill="FFFFFF"/>
        </w:rPr>
        <w:t xml:space="preserve">  </w:t>
      </w:r>
    </w:p>
    <w:p w14:paraId="2688D88F" w14:textId="77777777" w:rsidR="003E6C3D" w:rsidRPr="00B9579D" w:rsidRDefault="008A30A0" w:rsidP="003E6C3D">
      <w:pPr>
        <w:spacing w:line="480" w:lineRule="auto"/>
        <w:ind w:firstLine="720"/>
        <w:rPr>
          <w:color w:val="1D1D1D"/>
          <w:sz w:val="24"/>
          <w:szCs w:val="24"/>
          <w:shd w:val="clear" w:color="auto" w:fill="FFFFFF"/>
        </w:rPr>
      </w:pPr>
      <w:r w:rsidRPr="00B9579D">
        <w:rPr>
          <w:color w:val="1D1D1D"/>
          <w:sz w:val="24"/>
          <w:szCs w:val="24"/>
          <w:shd w:val="clear" w:color="auto" w:fill="FFFFFF"/>
        </w:rPr>
        <w:t xml:space="preserve">The military quotes used by Waley in Chapter L is symbolic and signifies some irony of life. "He who aims at life achieves death." How can you seek for life then achieve death? This is an ironical statement mostly used by the military to insinuate that who prepares to die before going to war comes back kicking and a hero. A similar concept is employed by </w:t>
      </w:r>
      <w:r w:rsidRPr="00B9579D">
        <w:rPr>
          <w:sz w:val="24"/>
          <w:szCs w:val="24"/>
        </w:rPr>
        <w:t xml:space="preserve">L. Frank Baum when writing the “Wizard of Oz.” </w:t>
      </w:r>
      <w:r w:rsidRPr="00B9579D">
        <w:rPr>
          <w:color w:val="1D1D1D"/>
          <w:sz w:val="24"/>
          <w:szCs w:val="24"/>
          <w:shd w:val="clear" w:color="auto" w:fill="FFFFFF"/>
        </w:rPr>
        <w:t>It is cruel and irony for a man to be hurtful instead of saving the life. When the Toto, Dorothy's pet bit Auntie, Miss Gulch promises to kill. "That dog's menace to the community. I am taking him to the sheriff and make sure he is destroyed." As shown by the Waley book, "the Way and its Power," the concepts used portrays some irony.</w:t>
      </w:r>
    </w:p>
    <w:p w14:paraId="358FDEE0" w14:textId="77777777" w:rsidR="003E6C3D" w:rsidRPr="00B9579D" w:rsidRDefault="008A30A0" w:rsidP="003E6C3D">
      <w:pPr>
        <w:spacing w:line="480" w:lineRule="auto"/>
        <w:ind w:firstLine="720"/>
        <w:rPr>
          <w:sz w:val="24"/>
          <w:szCs w:val="24"/>
        </w:rPr>
      </w:pPr>
      <w:r w:rsidRPr="00B9579D">
        <w:rPr>
          <w:color w:val="1D1D1D"/>
          <w:sz w:val="24"/>
          <w:szCs w:val="24"/>
          <w:shd w:val="clear" w:color="auto" w:fill="FFFFFF"/>
        </w:rPr>
        <w:t>The two literary works can be classified and musical genres.  For instance, the film "The Wizard of Oz" has constantly used music in the content delivery and the plot development. After the Auntie tell Dorothy to look for another place where there will be no violations and clashes with peop</w:t>
      </w:r>
      <w:r w:rsidRPr="00B9579D">
        <w:rPr>
          <w:sz w:val="24"/>
          <w:szCs w:val="24"/>
        </w:rPr>
        <w:t xml:space="preserve">le, Dorothy starts singing to Toto. Such as land cannot present on Earth, unless behind the skies and rains. On the same note, the whole of the Waley’s “The Way and its Power” is full </w:t>
      </w:r>
      <w:r w:rsidRPr="00B9579D">
        <w:rPr>
          <w:sz w:val="24"/>
          <w:szCs w:val="24"/>
        </w:rPr>
        <w:lastRenderedPageBreak/>
        <w:t xml:space="preserve">of poetry. Poems are sung, therefore, the book of Waley can be classified in the musical generic literature works. </w:t>
      </w:r>
    </w:p>
    <w:p w14:paraId="5C8C506B" w14:textId="77777777" w:rsidR="003E6C3D" w:rsidRDefault="008A30A0" w:rsidP="003E6C3D">
      <w:pPr>
        <w:spacing w:line="480" w:lineRule="auto"/>
        <w:ind w:firstLine="720"/>
        <w:rPr>
          <w:sz w:val="24"/>
          <w:szCs w:val="24"/>
        </w:rPr>
      </w:pPr>
      <w:r w:rsidRPr="00B9579D">
        <w:rPr>
          <w:sz w:val="24"/>
          <w:szCs w:val="24"/>
        </w:rPr>
        <w:t>"The Way and its Power" and "The Wizard of Oz" is fictitious and symbolic text and film respectively. This fact is predicted from the use of figurative and language and settings to draw the intended meaning by the author. For instance, by using the alien land magical of Oz and its general nature of wicked people such as witches depict that not until we get to heaven, troubles will never cease. Same case to the Waley literature. The poems use much allegory and provers that have hidden meaning. With the interpretations, is that Chinese need to trace their land back, Must get back to the old Confucius philosophy and abandon the westernization of thought and civilization.</w:t>
      </w:r>
    </w:p>
    <w:p w14:paraId="29C46D49" w14:textId="77777777" w:rsidR="003E6C3D" w:rsidRDefault="003E6C3D" w:rsidP="003E6C3D">
      <w:pPr>
        <w:spacing w:line="480" w:lineRule="auto"/>
        <w:ind w:firstLine="720"/>
        <w:jc w:val="center"/>
        <w:rPr>
          <w:sz w:val="24"/>
          <w:szCs w:val="24"/>
        </w:rPr>
      </w:pPr>
    </w:p>
    <w:p w14:paraId="6FA15B44" w14:textId="77777777" w:rsidR="003E6C3D" w:rsidRDefault="003E6C3D" w:rsidP="003E6C3D">
      <w:pPr>
        <w:spacing w:line="480" w:lineRule="auto"/>
        <w:ind w:firstLine="720"/>
        <w:jc w:val="center"/>
        <w:rPr>
          <w:sz w:val="24"/>
          <w:szCs w:val="24"/>
        </w:rPr>
      </w:pPr>
    </w:p>
    <w:p w14:paraId="1C372010" w14:textId="77777777" w:rsidR="003E6C3D" w:rsidRDefault="003E6C3D" w:rsidP="003E6C3D">
      <w:pPr>
        <w:spacing w:line="480" w:lineRule="auto"/>
        <w:ind w:firstLine="720"/>
        <w:jc w:val="center"/>
        <w:rPr>
          <w:sz w:val="24"/>
          <w:szCs w:val="24"/>
        </w:rPr>
      </w:pPr>
    </w:p>
    <w:p w14:paraId="09D5D012" w14:textId="77777777" w:rsidR="003E6C3D" w:rsidRDefault="003E6C3D" w:rsidP="003E6C3D">
      <w:pPr>
        <w:spacing w:line="480" w:lineRule="auto"/>
        <w:ind w:firstLine="720"/>
        <w:jc w:val="center"/>
        <w:rPr>
          <w:sz w:val="24"/>
          <w:szCs w:val="24"/>
        </w:rPr>
      </w:pPr>
    </w:p>
    <w:p w14:paraId="6A9BF63D" w14:textId="77777777" w:rsidR="003E6C3D" w:rsidRDefault="003E6C3D" w:rsidP="003E6C3D">
      <w:pPr>
        <w:spacing w:line="480" w:lineRule="auto"/>
        <w:ind w:firstLine="720"/>
        <w:jc w:val="center"/>
        <w:rPr>
          <w:sz w:val="24"/>
          <w:szCs w:val="24"/>
        </w:rPr>
      </w:pPr>
    </w:p>
    <w:p w14:paraId="7C4268BC" w14:textId="77777777" w:rsidR="003E6C3D" w:rsidRDefault="003E6C3D" w:rsidP="003E6C3D">
      <w:pPr>
        <w:spacing w:line="480" w:lineRule="auto"/>
        <w:ind w:firstLine="720"/>
        <w:jc w:val="center"/>
        <w:rPr>
          <w:sz w:val="24"/>
          <w:szCs w:val="24"/>
        </w:rPr>
      </w:pPr>
    </w:p>
    <w:p w14:paraId="1AB8E7B0" w14:textId="77777777" w:rsidR="003E6C3D" w:rsidRDefault="003E6C3D" w:rsidP="003E6C3D">
      <w:pPr>
        <w:spacing w:line="480" w:lineRule="auto"/>
        <w:ind w:firstLine="720"/>
        <w:jc w:val="center"/>
        <w:rPr>
          <w:sz w:val="24"/>
          <w:szCs w:val="24"/>
        </w:rPr>
      </w:pPr>
    </w:p>
    <w:p w14:paraId="429D1A49" w14:textId="77777777" w:rsidR="003E6C3D" w:rsidRDefault="003E6C3D" w:rsidP="003E6C3D">
      <w:pPr>
        <w:spacing w:line="480" w:lineRule="auto"/>
        <w:ind w:firstLine="720"/>
        <w:jc w:val="center"/>
        <w:rPr>
          <w:sz w:val="24"/>
          <w:szCs w:val="24"/>
        </w:rPr>
      </w:pPr>
    </w:p>
    <w:p w14:paraId="20064A13" w14:textId="77777777" w:rsidR="003E6C3D" w:rsidRDefault="003E6C3D" w:rsidP="003E6C3D">
      <w:pPr>
        <w:spacing w:line="480" w:lineRule="auto"/>
        <w:ind w:firstLine="720"/>
        <w:jc w:val="center"/>
        <w:rPr>
          <w:sz w:val="24"/>
          <w:szCs w:val="24"/>
        </w:rPr>
      </w:pPr>
    </w:p>
    <w:p w14:paraId="2C546F6E" w14:textId="77777777" w:rsidR="003E6C3D" w:rsidRDefault="003E6C3D" w:rsidP="003E6C3D">
      <w:pPr>
        <w:spacing w:line="480" w:lineRule="auto"/>
        <w:ind w:firstLine="720"/>
        <w:jc w:val="center"/>
        <w:rPr>
          <w:sz w:val="24"/>
          <w:szCs w:val="24"/>
        </w:rPr>
      </w:pPr>
    </w:p>
    <w:p w14:paraId="3E438F1A" w14:textId="77777777" w:rsidR="003E6C3D" w:rsidRDefault="003E6C3D" w:rsidP="003E6C3D">
      <w:pPr>
        <w:spacing w:line="480" w:lineRule="auto"/>
        <w:ind w:firstLine="720"/>
        <w:jc w:val="center"/>
        <w:rPr>
          <w:sz w:val="24"/>
          <w:szCs w:val="24"/>
        </w:rPr>
      </w:pPr>
    </w:p>
    <w:p w14:paraId="40D59E81" w14:textId="77777777" w:rsidR="003E6C3D" w:rsidRDefault="003E6C3D" w:rsidP="003E6C3D">
      <w:pPr>
        <w:spacing w:line="480" w:lineRule="auto"/>
        <w:ind w:firstLine="720"/>
        <w:jc w:val="center"/>
        <w:rPr>
          <w:sz w:val="24"/>
          <w:szCs w:val="24"/>
        </w:rPr>
      </w:pPr>
    </w:p>
    <w:p w14:paraId="794821E1" w14:textId="77777777" w:rsidR="003E6C3D" w:rsidRDefault="003E6C3D" w:rsidP="002F041E">
      <w:pPr>
        <w:spacing w:line="480" w:lineRule="auto"/>
        <w:rPr>
          <w:sz w:val="24"/>
          <w:szCs w:val="24"/>
        </w:rPr>
      </w:pPr>
    </w:p>
    <w:p w14:paraId="5F489F49" w14:textId="77777777" w:rsidR="003E6C3D" w:rsidRDefault="008A30A0" w:rsidP="003E6C3D">
      <w:pPr>
        <w:spacing w:line="480" w:lineRule="auto"/>
        <w:ind w:firstLine="720"/>
        <w:jc w:val="center"/>
        <w:rPr>
          <w:sz w:val="24"/>
          <w:szCs w:val="24"/>
        </w:rPr>
      </w:pPr>
      <w:r>
        <w:rPr>
          <w:sz w:val="24"/>
          <w:szCs w:val="24"/>
        </w:rPr>
        <w:lastRenderedPageBreak/>
        <w:t>Work Cited</w:t>
      </w:r>
    </w:p>
    <w:p w14:paraId="001398C0" w14:textId="77777777" w:rsidR="003E6C3D" w:rsidRPr="00FD52AA" w:rsidRDefault="008A30A0" w:rsidP="003E6C3D">
      <w:pPr>
        <w:rPr>
          <w:sz w:val="24"/>
          <w:szCs w:val="24"/>
        </w:rPr>
      </w:pPr>
      <w:r w:rsidRPr="00FD52AA">
        <w:rPr>
          <w:sz w:val="24"/>
          <w:szCs w:val="24"/>
        </w:rPr>
        <w:t xml:space="preserve">Fleming, Victor, et al. </w:t>
      </w:r>
      <w:r w:rsidRPr="00FD52AA">
        <w:rPr>
          <w:i/>
          <w:iCs/>
          <w:sz w:val="24"/>
          <w:szCs w:val="24"/>
        </w:rPr>
        <w:t>The Wizard of Oz</w:t>
      </w:r>
      <w:r w:rsidRPr="00FD52AA">
        <w:rPr>
          <w:sz w:val="24"/>
          <w:szCs w:val="24"/>
        </w:rPr>
        <w:t>. Turner Entertainment, 2005.</w:t>
      </w:r>
    </w:p>
    <w:p w14:paraId="65228ADF" w14:textId="77777777" w:rsidR="003E6C3D" w:rsidRPr="00FD52AA" w:rsidRDefault="008A30A0" w:rsidP="003E6C3D">
      <w:pPr>
        <w:rPr>
          <w:sz w:val="24"/>
          <w:szCs w:val="24"/>
        </w:rPr>
      </w:pPr>
      <w:r w:rsidRPr="00FD52AA">
        <w:rPr>
          <w:sz w:val="24"/>
          <w:szCs w:val="24"/>
        </w:rPr>
        <w:t xml:space="preserve">Waley, Arthur. </w:t>
      </w:r>
      <w:r w:rsidRPr="00FD52AA">
        <w:rPr>
          <w:i/>
          <w:iCs/>
          <w:sz w:val="24"/>
          <w:szCs w:val="24"/>
        </w:rPr>
        <w:t>The way and its power: A study of the Tao Te Ching and its place in Chinese thought</w:t>
      </w:r>
      <w:r w:rsidRPr="00FD52AA">
        <w:rPr>
          <w:sz w:val="24"/>
          <w:szCs w:val="24"/>
        </w:rPr>
        <w:t>. Vol. 37. Routledge, 2013.</w:t>
      </w:r>
    </w:p>
    <w:p w14:paraId="79367B52" w14:textId="77777777" w:rsidR="003E6C3D" w:rsidRPr="00B9579D" w:rsidRDefault="003E6C3D" w:rsidP="003E6C3D">
      <w:pPr>
        <w:spacing w:line="480" w:lineRule="auto"/>
        <w:ind w:firstLine="720"/>
        <w:rPr>
          <w:color w:val="1D1D1D"/>
          <w:sz w:val="24"/>
          <w:szCs w:val="24"/>
          <w:shd w:val="clear" w:color="auto" w:fill="FFFFFF"/>
          <w:vertAlign w:val="superscript"/>
        </w:rPr>
      </w:pPr>
    </w:p>
    <w:p w14:paraId="3A25FF83" w14:textId="77777777" w:rsidR="003E6C3D" w:rsidRPr="00B9579D" w:rsidRDefault="008A30A0" w:rsidP="003E6C3D">
      <w:pPr>
        <w:spacing w:line="480" w:lineRule="auto"/>
        <w:ind w:firstLine="720"/>
        <w:rPr>
          <w:color w:val="1D1D1D"/>
          <w:sz w:val="24"/>
          <w:szCs w:val="24"/>
          <w:shd w:val="clear" w:color="auto" w:fill="FFFFFF"/>
        </w:rPr>
      </w:pPr>
      <w:r w:rsidRPr="00B9579D">
        <w:rPr>
          <w:color w:val="1D1D1D"/>
          <w:sz w:val="24"/>
          <w:szCs w:val="24"/>
          <w:shd w:val="clear" w:color="auto" w:fill="FFFFFF"/>
        </w:rPr>
        <w:t xml:space="preserve"> </w:t>
      </w:r>
    </w:p>
    <w:p w14:paraId="5EC80ED8" w14:textId="77777777" w:rsidR="003E6C3D" w:rsidRPr="00B9579D" w:rsidRDefault="003E6C3D" w:rsidP="003E6C3D">
      <w:pPr>
        <w:spacing w:line="480" w:lineRule="auto"/>
        <w:ind w:firstLine="720"/>
        <w:rPr>
          <w:color w:val="1D1D1D"/>
          <w:sz w:val="24"/>
          <w:szCs w:val="24"/>
          <w:shd w:val="clear" w:color="auto" w:fill="FFFFFF"/>
        </w:rPr>
      </w:pPr>
    </w:p>
    <w:p w14:paraId="3BEE4E88" w14:textId="77777777" w:rsidR="003E6C3D" w:rsidRPr="00B9579D" w:rsidRDefault="003E6C3D" w:rsidP="003E6C3D">
      <w:pPr>
        <w:spacing w:line="480" w:lineRule="auto"/>
        <w:ind w:firstLine="720"/>
        <w:rPr>
          <w:sz w:val="24"/>
          <w:szCs w:val="24"/>
        </w:rPr>
      </w:pPr>
    </w:p>
    <w:p w14:paraId="40479DFC" w14:textId="77777777" w:rsidR="00AC788D" w:rsidRPr="00D27E5D" w:rsidRDefault="00AC788D" w:rsidP="003E6C3D">
      <w:pPr>
        <w:spacing w:line="480" w:lineRule="auto"/>
        <w:jc w:val="center"/>
        <w:rPr>
          <w:sz w:val="24"/>
          <w:szCs w:val="24"/>
        </w:rPr>
      </w:pPr>
    </w:p>
    <w:sectPr w:rsidR="00AC788D" w:rsidRPr="00D27E5D" w:rsidSect="00E907F8">
      <w:headerReference w:type="default" r:id="rId6"/>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F76151" w14:textId="77777777" w:rsidR="00306500" w:rsidRDefault="00306500">
      <w:r>
        <w:separator/>
      </w:r>
    </w:p>
  </w:endnote>
  <w:endnote w:type="continuationSeparator" w:id="0">
    <w:p w14:paraId="72AD7C0F" w14:textId="77777777" w:rsidR="00306500" w:rsidRDefault="00306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80D398" w14:textId="77777777" w:rsidR="00306500" w:rsidRDefault="00306500">
      <w:r>
        <w:separator/>
      </w:r>
    </w:p>
  </w:footnote>
  <w:footnote w:type="continuationSeparator" w:id="0">
    <w:p w14:paraId="7C73AF7F" w14:textId="77777777" w:rsidR="00306500" w:rsidRDefault="003065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19830" w14:textId="77777777" w:rsidR="00DF7C78" w:rsidRPr="00687EB0" w:rsidRDefault="008A30A0">
    <w:pPr>
      <w:pStyle w:val="Header"/>
      <w:jc w:val="right"/>
      <w:rPr>
        <w:sz w:val="24"/>
      </w:rPr>
    </w:pPr>
    <w:r>
      <w:rPr>
        <w:sz w:val="24"/>
      </w:rPr>
      <w:t xml:space="preserve">Student’s </w:t>
    </w:r>
    <w:r w:rsidR="00E5102A">
      <w:rPr>
        <w:sz w:val="24"/>
      </w:rPr>
      <w:t>Last N</w:t>
    </w:r>
    <w:r>
      <w:rPr>
        <w:sz w:val="24"/>
      </w:rPr>
      <w:t>ame</w:t>
    </w:r>
    <w:r w:rsidRPr="00687EB0">
      <w:rPr>
        <w:sz w:val="24"/>
      </w:rPr>
      <w:t xml:space="preserve"> </w:t>
    </w:r>
    <w:r w:rsidRPr="00687EB0">
      <w:rPr>
        <w:rStyle w:val="PageNumber"/>
        <w:sz w:val="24"/>
      </w:rPr>
      <w:fldChar w:fldCharType="begin"/>
    </w:r>
    <w:r w:rsidRPr="00687EB0">
      <w:rPr>
        <w:rStyle w:val="PageNumber"/>
        <w:sz w:val="24"/>
      </w:rPr>
      <w:instrText xml:space="preserve"> PAGE </w:instrText>
    </w:r>
    <w:r w:rsidRPr="00687EB0">
      <w:rPr>
        <w:rStyle w:val="PageNumber"/>
        <w:sz w:val="24"/>
      </w:rPr>
      <w:fldChar w:fldCharType="separate"/>
    </w:r>
    <w:r w:rsidR="002F041E">
      <w:rPr>
        <w:rStyle w:val="PageNumber"/>
        <w:noProof/>
        <w:sz w:val="24"/>
      </w:rPr>
      <w:t>1</w:t>
    </w:r>
    <w:r w:rsidRPr="00687EB0">
      <w:rPr>
        <w:rStyle w:val="PageNumber"/>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A3B"/>
    <w:rsid w:val="000638FD"/>
    <w:rsid w:val="0007513F"/>
    <w:rsid w:val="001167BE"/>
    <w:rsid w:val="00135595"/>
    <w:rsid w:val="00151F5B"/>
    <w:rsid w:val="00270D47"/>
    <w:rsid w:val="00292718"/>
    <w:rsid w:val="002E7691"/>
    <w:rsid w:val="002F041E"/>
    <w:rsid w:val="00306500"/>
    <w:rsid w:val="00321DCC"/>
    <w:rsid w:val="0037579A"/>
    <w:rsid w:val="00381A9F"/>
    <w:rsid w:val="00397D25"/>
    <w:rsid w:val="003C20FA"/>
    <w:rsid w:val="003E6C3D"/>
    <w:rsid w:val="003F3AB1"/>
    <w:rsid w:val="00405AF6"/>
    <w:rsid w:val="004311A0"/>
    <w:rsid w:val="004652E2"/>
    <w:rsid w:val="00472369"/>
    <w:rsid w:val="00530F23"/>
    <w:rsid w:val="0053445A"/>
    <w:rsid w:val="00561C31"/>
    <w:rsid w:val="00577164"/>
    <w:rsid w:val="00587906"/>
    <w:rsid w:val="00594C98"/>
    <w:rsid w:val="005D44FE"/>
    <w:rsid w:val="006140EA"/>
    <w:rsid w:val="00687EB0"/>
    <w:rsid w:val="006A1C3E"/>
    <w:rsid w:val="006F1A3B"/>
    <w:rsid w:val="00732EFE"/>
    <w:rsid w:val="0074496F"/>
    <w:rsid w:val="00876EEE"/>
    <w:rsid w:val="008A30A0"/>
    <w:rsid w:val="008A75D2"/>
    <w:rsid w:val="00942921"/>
    <w:rsid w:val="0098559F"/>
    <w:rsid w:val="009C1A65"/>
    <w:rsid w:val="00A12FC2"/>
    <w:rsid w:val="00A5094B"/>
    <w:rsid w:val="00AA12AA"/>
    <w:rsid w:val="00AA7D48"/>
    <w:rsid w:val="00AC788D"/>
    <w:rsid w:val="00AE3C8B"/>
    <w:rsid w:val="00B50103"/>
    <w:rsid w:val="00B51293"/>
    <w:rsid w:val="00B6042C"/>
    <w:rsid w:val="00B9579D"/>
    <w:rsid w:val="00BC60AB"/>
    <w:rsid w:val="00C260DB"/>
    <w:rsid w:val="00C3546C"/>
    <w:rsid w:val="00CB02BC"/>
    <w:rsid w:val="00D27E5D"/>
    <w:rsid w:val="00DF7C78"/>
    <w:rsid w:val="00E5102A"/>
    <w:rsid w:val="00E907F8"/>
    <w:rsid w:val="00F833E7"/>
    <w:rsid w:val="00FD5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EFFF0D-275C-47E8-BF1D-BE2AE4D3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uiPriority w:val="99"/>
    <w:semiHidden/>
    <w:unhideWhenUsed/>
    <w:rsid w:val="0007513F"/>
    <w:rPr>
      <w:rFonts w:ascii="Tahoma" w:hAnsi="Tahoma" w:cs="Tahoma"/>
      <w:sz w:val="16"/>
      <w:szCs w:val="16"/>
    </w:rPr>
  </w:style>
  <w:style w:type="character" w:customStyle="1" w:styleId="BalloonTextChar">
    <w:name w:val="Balloon Text Char"/>
    <w:basedOn w:val="DefaultParagraphFont"/>
    <w:link w:val="BalloonText"/>
    <w:uiPriority w:val="99"/>
    <w:semiHidden/>
    <w:rsid w:val="0007513F"/>
    <w:rPr>
      <w:rFonts w:ascii="Tahoma" w:hAnsi="Tahoma" w:cs="Tahoma"/>
      <w:sz w:val="16"/>
      <w:szCs w:val="16"/>
      <w:lang w:val="en-US" w:eastAsia="en-US"/>
    </w:rPr>
  </w:style>
  <w:style w:type="character" w:styleId="Hyperlink">
    <w:name w:val="Hyperlink"/>
    <w:basedOn w:val="DefaultParagraphFont"/>
    <w:uiPriority w:val="99"/>
    <w:unhideWhenUsed/>
    <w:rsid w:val="00C260DB"/>
    <w:rPr>
      <w:color w:val="0000FF" w:themeColor="hyperlink"/>
      <w:u w:val="single"/>
    </w:rPr>
  </w:style>
  <w:style w:type="paragraph" w:styleId="Caption">
    <w:name w:val="caption"/>
    <w:basedOn w:val="Normal"/>
    <w:next w:val="Normal"/>
    <w:uiPriority w:val="35"/>
    <w:unhideWhenUsed/>
    <w:qFormat/>
    <w:rsid w:val="00587906"/>
    <w:pPr>
      <w:spacing w:after="200"/>
    </w:pPr>
    <w:rPr>
      <w:rFonts w:asciiTheme="minorHAnsi" w:eastAsiaTheme="minorHAnsi" w:hAnsiTheme="minorHAnsi" w:cstheme="minorBidi"/>
      <w:i/>
      <w:iCs/>
      <w:color w:val="1F497D" w:themeColor="text2"/>
      <w:sz w:val="18"/>
      <w:szCs w:val="18"/>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3946</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Wright State University</Company>
  <LinksUpToDate>false</LinksUpToDate>
  <CharactersWithSpaces>4629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Windows User</cp:lastModifiedBy>
  <cp:revision>2</cp:revision>
  <dcterms:created xsi:type="dcterms:W3CDTF">2018-04-15T15:31:00Z</dcterms:created>
  <dcterms:modified xsi:type="dcterms:W3CDTF">2018-04-15T15:31:00Z</dcterms:modified>
</cp:coreProperties>
</file>